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2E31317E" w14:textId="77777777" w:rsidR="00E02DB1" w:rsidRPr="006A27D9" w:rsidRDefault="00E02DB1" w:rsidP="00E02DB1">
      <w:pPr>
        <w:jc w:val="both"/>
        <w:divId w:val="690032898"/>
        <w:rPr>
          <w:rFonts w:ascii="Arial" w:hAnsi="Arial" w:cs="Arial"/>
          <w:b/>
          <w:bCs/>
          <w:color w:val="F79646" w:themeColor="accent6"/>
        </w:rPr>
      </w:pPr>
      <w:proofErr w:type="spellStart"/>
      <w:r w:rsidRPr="00192556">
        <w:rPr>
          <w:rFonts w:ascii="Arial" w:hAnsi="Arial" w:cs="Arial"/>
          <w:b/>
          <w:bCs/>
          <w:color w:val="FC96B3"/>
        </w:rPr>
        <w:t>Lovely</w:t>
      </w:r>
      <w:proofErr w:type="spellEnd"/>
      <w:r w:rsidRPr="00192556">
        <w:rPr>
          <w:rFonts w:ascii="Arial" w:hAnsi="Arial" w:cs="Arial"/>
          <w:b/>
          <w:bCs/>
          <w:color w:val="FC96B3"/>
        </w:rPr>
        <w:t xml:space="preserve"> Rose AUGEN GEL-PADS</w:t>
      </w:r>
    </w:p>
    <w:p w14:paraId="4861E769" w14:textId="6A4569DD" w:rsidR="00E02DB1" w:rsidRDefault="00E02DB1" w:rsidP="00E02DB1">
      <w:pPr>
        <w:jc w:val="both"/>
        <w:divId w:val="690032898"/>
        <w:rPr>
          <w:rStyle w:val="normaltextrun"/>
          <w:rFonts w:ascii="Arial" w:hAnsi="Arial" w:cs="Arial"/>
          <w:color w:val="000000"/>
          <w:shd w:val="clear" w:color="auto" w:fill="FFFFFF"/>
        </w:rPr>
      </w:pPr>
      <w:proofErr w:type="gramStart"/>
      <w:r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Flower Power</w:t>
      </w:r>
      <w:proofErr w:type="gramEnd"/>
      <w:r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 xml:space="preserve"> for</w:t>
      </w:r>
      <w:r w:rsidRPr="00A91F24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 </w:t>
      </w:r>
      <w:proofErr w:type="spellStart"/>
      <w:r w:rsidRPr="00A91F24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your</w:t>
      </w:r>
      <w:proofErr w:type="spellEnd"/>
      <w:r w:rsidRPr="00A91F24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 </w:t>
      </w:r>
      <w:proofErr w:type="spellStart"/>
      <w:r w:rsidRPr="00A91F24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eyes</w:t>
      </w:r>
      <w:proofErr w:type="spellEnd"/>
      <w:r w:rsidRPr="00A91F24">
        <w:rPr>
          <w:rStyle w:val="normaltextrun"/>
          <w:rFonts w:ascii="Arial" w:hAnsi="Arial" w:cs="Arial"/>
          <w:b/>
          <w:bCs/>
          <w:color w:val="000000"/>
          <w:shd w:val="clear" w:color="auto" w:fill="FFFFFF"/>
        </w:rPr>
        <w:t>!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 w:rsidRPr="00E02DB1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Schaebens </w:t>
      </w:r>
      <w:proofErr w:type="spellStart"/>
      <w:r w:rsidRPr="00E02DB1">
        <w:rPr>
          <w:rStyle w:val="normaltextrun"/>
          <w:rFonts w:ascii="Arial" w:hAnsi="Arial" w:cs="Arial"/>
          <w:color w:val="000000"/>
          <w:shd w:val="clear" w:color="auto" w:fill="FFFFFF"/>
        </w:rPr>
        <w:t>Lovely</w:t>
      </w:r>
      <w:proofErr w:type="spellEnd"/>
      <w:r w:rsidRPr="00E02DB1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Rose Augen Gel-Pads sind das perfekte Pflege-Extra für die anspruchsvolle Augenpartie.</w:t>
      </w:r>
      <w:r>
        <w:rPr>
          <w:rFonts w:cstheme="minorHAnsi"/>
        </w:rPr>
        <w:t xml:space="preserve"> </w:t>
      </w:r>
      <w:r w:rsidRPr="000600E8">
        <w:rPr>
          <w:rStyle w:val="normaltextrun"/>
          <w:rFonts w:ascii="Arial" w:hAnsi="Arial" w:cs="Arial"/>
          <w:color w:val="000000"/>
          <w:shd w:val="clear" w:color="auto" w:fill="FFFFFF"/>
        </w:rPr>
        <w:t>Die Rezeptur mit ausgleichendem Rosenwasser, feuchtigkeitsspendender Hyaluronsäure und hautglättendem Vitamin E regt die Zell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>-</w:t>
      </w:r>
      <w:r w:rsidRPr="000600E8">
        <w:rPr>
          <w:rStyle w:val="normaltextrun"/>
          <w:rFonts w:ascii="Arial" w:hAnsi="Arial" w:cs="Arial"/>
          <w:color w:val="000000"/>
          <w:shd w:val="clear" w:color="auto" w:fill="FFFFFF"/>
        </w:rPr>
        <w:t>erneuerung an und versorgt die Haut mit wertvoller Feuchtigkeit. Fältchen werden geglättet und Augenringe und Schwellungen werden sichtbar reduziert. Nach der Anwendung wirkt die Augenpartie jugendlicher, vitaler und perfekt gepflegt.</w:t>
      </w:r>
    </w:p>
    <w:p w14:paraId="62B1E25A" w14:textId="3F28B838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5C2F10E7" w:rsidR="00A0136E" w:rsidRPr="00E02DB1" w:rsidRDefault="00E02DB1" w:rsidP="00926AE3">
      <w:pPr>
        <w:jc w:val="both"/>
        <w:divId w:val="690032898"/>
        <w:rPr>
          <w:rFonts w:ascii="Arial" w:hAnsi="Arial" w:cs="Arial"/>
          <w:b/>
          <w:bCs/>
          <w:color w:val="FC96B3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7216" behindDoc="0" locked="0" layoutInCell="1" allowOverlap="1" wp14:anchorId="24228418" wp14:editId="55273528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1987550" cy="3228975"/>
            <wp:effectExtent l="0" t="0" r="0" b="9525"/>
            <wp:wrapSquare wrapText="bothSides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755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E02DB1">
        <w:rPr>
          <w:rFonts w:ascii="Arial" w:hAnsi="Arial" w:cs="Arial"/>
          <w:b/>
          <w:bCs/>
          <w:color w:val="FC96B3"/>
        </w:rPr>
        <w:t>KEY FACT</w:t>
      </w:r>
      <w:r w:rsidR="00A0136E" w:rsidRPr="00E02DB1">
        <w:rPr>
          <w:rFonts w:ascii="Arial" w:hAnsi="Arial" w:cs="Arial"/>
          <w:b/>
          <w:bCs/>
          <w:color w:val="FC96B3"/>
        </w:rPr>
        <w:t>S</w:t>
      </w:r>
    </w:p>
    <w:p w14:paraId="45084A11" w14:textId="4772540A" w:rsidR="004905EE" w:rsidRDefault="00E02DB1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Falten</w:t>
      </w:r>
    </w:p>
    <w:p w14:paraId="3FB66104" w14:textId="5A4B6A78" w:rsidR="0005581E" w:rsidRDefault="00E02DB1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Sofort mehr Feuchtigkeit </w:t>
      </w:r>
    </w:p>
    <w:p w14:paraId="3FEBBB2B" w14:textId="55795BD9" w:rsidR="00267A72" w:rsidRDefault="00E02DB1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Reduzieren Augenringe und Schwellungen 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2173FA86" w:rsidR="00D46B44" w:rsidRPr="00267A72" w:rsidRDefault="00D46B44" w:rsidP="00926AE3">
      <w:pPr>
        <w:jc w:val="both"/>
        <w:rPr>
          <w:rFonts w:ascii="Arial" w:hAnsi="Arial" w:cs="Arial"/>
        </w:rPr>
      </w:pPr>
      <w:r w:rsidRPr="00E02DB1">
        <w:rPr>
          <w:rFonts w:ascii="Arial" w:hAnsi="Arial" w:cs="Arial"/>
          <w:b/>
          <w:bCs/>
          <w:color w:val="FC96B3"/>
        </w:rPr>
        <w:t>F</w:t>
      </w:r>
      <w:r w:rsidR="00FA3174" w:rsidRPr="00E02DB1">
        <w:rPr>
          <w:rFonts w:ascii="Arial" w:hAnsi="Arial" w:cs="Arial"/>
          <w:b/>
          <w:bCs/>
          <w:color w:val="FC96B3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E02DB1">
        <w:rPr>
          <w:rFonts w:ascii="Arial" w:hAnsi="Arial" w:cs="Arial"/>
        </w:rPr>
        <w:t>allergenen</w:t>
      </w:r>
      <w:proofErr w:type="spellEnd"/>
      <w:r w:rsidR="00E02DB1">
        <w:rPr>
          <w:rFonts w:ascii="Arial" w:hAnsi="Arial" w:cs="Arial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5425BF38" w14:textId="703D9932" w:rsidR="00B348E9" w:rsidRDefault="00A0136E" w:rsidP="00926AE3">
      <w:pPr>
        <w:jc w:val="both"/>
        <w:rPr>
          <w:rFonts w:ascii="Arial" w:hAnsi="Arial" w:cs="Arial"/>
        </w:rPr>
      </w:pPr>
      <w:r w:rsidRPr="00E02DB1">
        <w:rPr>
          <w:rFonts w:ascii="Arial" w:hAnsi="Arial" w:cs="Arial"/>
          <w:b/>
          <w:bCs/>
          <w:color w:val="FC96B3"/>
        </w:rPr>
        <w:t>ANWEND</w:t>
      </w:r>
      <w:bookmarkStart w:id="0" w:name="_Hlk20833419"/>
      <w:r w:rsidRPr="00E02DB1">
        <w:rPr>
          <w:rFonts w:ascii="Arial" w:hAnsi="Arial" w:cs="Arial"/>
          <w:b/>
          <w:bCs/>
          <w:color w:val="FC96B3"/>
        </w:rPr>
        <w:t>U</w:t>
      </w:r>
      <w:bookmarkEnd w:id="0"/>
      <w:r w:rsidRPr="00E02DB1">
        <w:rPr>
          <w:rFonts w:ascii="Arial" w:hAnsi="Arial" w:cs="Arial"/>
          <w:b/>
          <w:bCs/>
          <w:color w:val="FC96B3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E02DB1">
        <w:rPr>
          <w:rFonts w:ascii="Arial" w:hAnsi="Arial" w:cs="Arial"/>
        </w:rPr>
        <w:t xml:space="preserve">Folie an der markierten Stelle auf der Rückseite der Verpackung </w:t>
      </w:r>
      <w:r w:rsidR="00E02DB1">
        <w:rPr>
          <w:rFonts w:ascii="Arial" w:hAnsi="Arial" w:cs="Arial"/>
        </w:rPr>
        <w:t>abziehen. D</w:t>
      </w:r>
      <w:r w:rsidR="00E02DB1">
        <w:rPr>
          <w:rFonts w:ascii="Arial" w:hAnsi="Arial" w:cs="Arial"/>
        </w:rPr>
        <w:t>ie Augen</w:t>
      </w:r>
      <w:r w:rsidR="00E02DB1">
        <w:rPr>
          <w:rFonts w:ascii="Arial" w:hAnsi="Arial" w:cs="Arial"/>
        </w:rPr>
        <w:t xml:space="preserve"> Gel</w:t>
      </w:r>
      <w:r w:rsidR="00E02DB1">
        <w:rPr>
          <w:rFonts w:ascii="Arial" w:hAnsi="Arial" w:cs="Arial"/>
        </w:rPr>
        <w:t>-Pads auf die gereinigte und trockene Augenpartie auflegen und leicht andrücken. Nach 10-15 Minuten können sie sanft abgelöst und eventuelle Rückstände einmassiert werden</w:t>
      </w:r>
      <w:r w:rsidR="00E02DB1">
        <w:rPr>
          <w:rFonts w:ascii="Arial" w:hAnsi="Arial" w:cs="Arial"/>
        </w:rPr>
        <w:t>.</w:t>
      </w:r>
    </w:p>
    <w:p w14:paraId="062B0343" w14:textId="3B28CAA0" w:rsidR="00E02DB1" w:rsidRDefault="00E02DB1" w:rsidP="00926AE3">
      <w:pPr>
        <w:jc w:val="both"/>
        <w:rPr>
          <w:rFonts w:ascii="Arial" w:hAnsi="Arial" w:cs="Arial"/>
        </w:rPr>
      </w:pPr>
    </w:p>
    <w:p w14:paraId="75574FDF" w14:textId="737ED6AE" w:rsidR="00E02DB1" w:rsidRDefault="00E02DB1" w:rsidP="00E02DB1">
      <w:pPr>
        <w:tabs>
          <w:tab w:val="left" w:pos="3984"/>
          <w:tab w:val="left" w:pos="7120"/>
          <w:tab w:val="left" w:pos="8832"/>
        </w:tabs>
        <w:spacing w:after="0" w:line="240" w:lineRule="auto"/>
        <w:jc w:val="both"/>
        <w:rPr>
          <w:rFonts w:cstheme="minorHAnsi"/>
        </w:rPr>
      </w:pPr>
      <w:r w:rsidRPr="00E02DB1">
        <w:rPr>
          <w:rFonts w:ascii="Arial" w:hAnsi="Arial" w:cs="Arial"/>
          <w:b/>
          <w:bCs/>
          <w:color w:val="FC96B3"/>
        </w:rPr>
        <w:t xml:space="preserve">TIPP </w:t>
      </w:r>
      <w:r w:rsidRPr="00E02DB1">
        <w:rPr>
          <w:rFonts w:ascii="Arial" w:hAnsi="Arial" w:cs="Arial"/>
        </w:rPr>
        <w:t xml:space="preserve">Für einen </w:t>
      </w:r>
      <w:proofErr w:type="spellStart"/>
      <w:r w:rsidRPr="00E02DB1">
        <w:rPr>
          <w:rFonts w:ascii="Arial" w:hAnsi="Arial" w:cs="Arial"/>
        </w:rPr>
        <w:t>extra</w:t>
      </w:r>
      <w:proofErr w:type="spellEnd"/>
      <w:r w:rsidRPr="00E02DB1">
        <w:rPr>
          <w:rFonts w:ascii="Arial" w:hAnsi="Arial" w:cs="Arial"/>
        </w:rPr>
        <w:t>-</w:t>
      </w:r>
      <w:proofErr w:type="gramStart"/>
      <w:r w:rsidRPr="00E02DB1">
        <w:rPr>
          <w:rFonts w:ascii="Arial" w:hAnsi="Arial" w:cs="Arial"/>
        </w:rPr>
        <w:t>coolen</w:t>
      </w:r>
      <w:proofErr w:type="gramEnd"/>
      <w:r w:rsidRPr="00E02DB1">
        <w:rPr>
          <w:rFonts w:ascii="Arial" w:hAnsi="Arial" w:cs="Arial"/>
        </w:rPr>
        <w:t xml:space="preserve"> Frische-Kick die Augen-Pads vor der Anwendung im Kühlschrank aufbewahren.</w:t>
      </w:r>
      <w:r>
        <w:rPr>
          <w:rFonts w:cstheme="minorHAnsi"/>
        </w:rPr>
        <w:t xml:space="preserve"> </w:t>
      </w:r>
    </w:p>
    <w:p w14:paraId="63FEC174" w14:textId="77777777" w:rsidR="00E02DB1" w:rsidRDefault="00E02DB1" w:rsidP="00E02DB1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26F23930" w14:textId="31A009D6" w:rsidR="00E02DB1" w:rsidRPr="00E02DB1" w:rsidRDefault="00E02DB1" w:rsidP="00926AE3">
      <w:pPr>
        <w:jc w:val="both"/>
        <w:rPr>
          <w:rFonts w:ascii="Arial" w:hAnsi="Arial" w:cs="Arial"/>
          <w:b/>
          <w:bCs/>
          <w:color w:val="FC96B3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E02DB1">
        <w:rPr>
          <w:rFonts w:ascii="Arial" w:hAnsi="Arial" w:cs="Arial"/>
          <w:b/>
          <w:bCs/>
          <w:color w:val="FC96B3"/>
        </w:rPr>
        <w:t>UVP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725A315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2B4990" w14:textId="77777777" w:rsidR="009271EB" w:rsidRDefault="009271EB" w:rsidP="00812E4C">
      <w:pPr>
        <w:spacing w:after="0" w:line="240" w:lineRule="auto"/>
      </w:pPr>
      <w:r>
        <w:separator/>
      </w:r>
    </w:p>
  </w:endnote>
  <w:endnote w:type="continuationSeparator" w:id="0">
    <w:p w14:paraId="1AA87775" w14:textId="77777777" w:rsidR="009271EB" w:rsidRDefault="009271EB" w:rsidP="00812E4C">
      <w:pPr>
        <w:spacing w:after="0" w:line="240" w:lineRule="auto"/>
      </w:pPr>
      <w:r>
        <w:continuationSeparator/>
      </w:r>
    </w:p>
  </w:endnote>
  <w:endnote w:type="continuationNotice" w:id="1">
    <w:p w14:paraId="092693DB" w14:textId="77777777" w:rsidR="009271EB" w:rsidRDefault="009271E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1031FE1A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BEF9F2" w14:textId="77777777" w:rsidR="009271EB" w:rsidRDefault="009271EB" w:rsidP="00812E4C">
      <w:pPr>
        <w:spacing w:after="0" w:line="240" w:lineRule="auto"/>
      </w:pPr>
      <w:r>
        <w:separator/>
      </w:r>
    </w:p>
  </w:footnote>
  <w:footnote w:type="continuationSeparator" w:id="0">
    <w:p w14:paraId="29E61A8E" w14:textId="77777777" w:rsidR="009271EB" w:rsidRDefault="009271EB" w:rsidP="00812E4C">
      <w:pPr>
        <w:spacing w:after="0" w:line="240" w:lineRule="auto"/>
      </w:pPr>
      <w:r>
        <w:continuationSeparator/>
      </w:r>
    </w:p>
  </w:footnote>
  <w:footnote w:type="continuationNotice" w:id="1">
    <w:p w14:paraId="32C45F9A" w14:textId="77777777" w:rsidR="009271EB" w:rsidRDefault="009271EB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271EB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2DB1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E02D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60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47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4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944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9</cp:revision>
  <cp:lastPrinted>2018-03-06T23:19:00Z</cp:lastPrinted>
  <dcterms:created xsi:type="dcterms:W3CDTF">2022-08-24T13:32:00Z</dcterms:created>
  <dcterms:modified xsi:type="dcterms:W3CDTF">2023-01-04T10:49:00Z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