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3EE0638F"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66DB1A76">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51E1D977" w14:textId="7B900462" w:rsidR="00EA1F8F" w:rsidRPr="00C50975" w:rsidRDefault="00C50975" w:rsidP="00926AE3">
      <w:pPr>
        <w:jc w:val="both"/>
        <w:rPr>
          <w:rFonts w:ascii="Arial" w:hAnsi="Arial" w:cs="Arial"/>
          <w:b/>
          <w:bCs/>
          <w:color w:val="9CBC5C"/>
        </w:rPr>
      </w:pPr>
      <w:r>
        <w:rPr>
          <w:rFonts w:ascii="Arial" w:hAnsi="Arial" w:cs="Arial"/>
          <w:b/>
          <w:bCs/>
          <w:color w:val="9CBC5C"/>
        </w:rPr>
        <w:t>Aktivkohle Peel-off</w:t>
      </w:r>
      <w:r w:rsidR="00500189" w:rsidRPr="00C50975">
        <w:rPr>
          <w:rFonts w:ascii="Arial" w:hAnsi="Arial" w:cs="Arial"/>
          <w:b/>
          <w:bCs/>
          <w:color w:val="9CBC5C"/>
        </w:rPr>
        <w:t xml:space="preserve"> MASKE </w:t>
      </w:r>
    </w:p>
    <w:p w14:paraId="7F096016" w14:textId="0C6CE8E3" w:rsidR="00C50975" w:rsidRPr="00C50975" w:rsidRDefault="00C50975" w:rsidP="00C50975">
      <w:pPr>
        <w:autoSpaceDE w:val="0"/>
        <w:autoSpaceDN w:val="0"/>
        <w:adjustRightInd w:val="0"/>
        <w:jc w:val="both"/>
        <w:divId w:val="690032898"/>
        <w:rPr>
          <w:rFonts w:ascii="Arial" w:eastAsia="Times New Roman" w:hAnsi="Arial" w:cs="Arial"/>
          <w:color w:val="000000" w:themeColor="text1"/>
          <w:shd w:val="clear" w:color="auto" w:fill="FFFFFF"/>
          <w:lang w:eastAsia="de-DE"/>
        </w:rPr>
      </w:pPr>
      <w:r w:rsidRPr="00C50975">
        <w:rPr>
          <w:rFonts w:ascii="Arial" w:eastAsia="Times New Roman" w:hAnsi="Arial" w:cs="Arial"/>
          <w:color w:val="000000" w:themeColor="text1"/>
          <w:shd w:val="clear" w:color="auto" w:fill="FFFFFF"/>
          <w:lang w:eastAsia="de-DE"/>
        </w:rPr>
        <w:t xml:space="preserve">Wie ein „Magnet“ zieht Aktivkohle dank ihrer speziellen Oberflächenstruktur Schmutzpartikel, Talg und Unreinheiten an und bindet sie. Die effektive Peel-off Rezeptur mit Aktivkohle reinigt die Gesichtshaut tiefenwirksam. Sie reduziert nachweislich den Fettgehalt der Haut, verfeinert die Poren und hinterlässt einen reinen Teint. Gleichzeitig besänftigt und pflegt der Wirkstoff Allantoin die Haut. Mit dem Abziehen der Maske verschwinden überschüssiger Talg, Schmutz und Hautschüppchen. </w:t>
      </w:r>
      <w:r>
        <w:rPr>
          <w:rFonts w:ascii="Arial" w:eastAsia="Times New Roman" w:hAnsi="Arial" w:cs="Arial"/>
          <w:color w:val="000000" w:themeColor="text1"/>
          <w:shd w:val="clear" w:color="auto" w:fill="FFFFFF"/>
          <w:lang w:eastAsia="de-DE"/>
        </w:rPr>
        <w:t>Die Maske ist hypoallergen und bei r</w:t>
      </w:r>
      <w:r w:rsidRPr="00C50975">
        <w:rPr>
          <w:rFonts w:ascii="Arial" w:eastAsia="Times New Roman" w:hAnsi="Arial" w:cs="Arial"/>
          <w:color w:val="000000" w:themeColor="text1"/>
          <w:shd w:val="clear" w:color="auto" w:fill="FFFFFF"/>
          <w:lang w:eastAsia="de-DE"/>
        </w:rPr>
        <w:t>egelmäßig</w:t>
      </w:r>
      <w:r>
        <w:rPr>
          <w:rFonts w:ascii="Arial" w:eastAsia="Times New Roman" w:hAnsi="Arial" w:cs="Arial"/>
          <w:color w:val="000000" w:themeColor="text1"/>
          <w:shd w:val="clear" w:color="auto" w:fill="FFFFFF"/>
          <w:lang w:eastAsia="de-DE"/>
        </w:rPr>
        <w:t>er</w:t>
      </w:r>
      <w:r w:rsidRPr="00C50975">
        <w:rPr>
          <w:rFonts w:ascii="Arial" w:eastAsia="Times New Roman" w:hAnsi="Arial" w:cs="Arial"/>
          <w:color w:val="000000" w:themeColor="text1"/>
          <w:shd w:val="clear" w:color="auto" w:fill="FFFFFF"/>
          <w:lang w:eastAsia="de-DE"/>
        </w:rPr>
        <w:t xml:space="preserve"> </w:t>
      </w:r>
      <w:r>
        <w:rPr>
          <w:rFonts w:ascii="Arial" w:eastAsia="Times New Roman" w:hAnsi="Arial" w:cs="Arial"/>
          <w:color w:val="000000" w:themeColor="text1"/>
          <w:shd w:val="clear" w:color="auto" w:fill="FFFFFF"/>
          <w:lang w:eastAsia="de-DE"/>
        </w:rPr>
        <w:t>Anwendung</w:t>
      </w:r>
      <w:r w:rsidRPr="00C50975">
        <w:rPr>
          <w:rFonts w:ascii="Arial" w:eastAsia="Times New Roman" w:hAnsi="Arial" w:cs="Arial"/>
          <w:color w:val="000000" w:themeColor="text1"/>
          <w:shd w:val="clear" w:color="auto" w:fill="FFFFFF"/>
          <w:lang w:eastAsia="de-DE"/>
        </w:rPr>
        <w:t xml:space="preserve"> wirkt </w:t>
      </w:r>
      <w:r>
        <w:rPr>
          <w:rFonts w:ascii="Arial" w:eastAsia="Times New Roman" w:hAnsi="Arial" w:cs="Arial"/>
          <w:color w:val="000000" w:themeColor="text1"/>
          <w:shd w:val="clear" w:color="auto" w:fill="FFFFFF"/>
          <w:lang w:eastAsia="de-DE"/>
        </w:rPr>
        <w:t>sie</w:t>
      </w:r>
      <w:r w:rsidRPr="00C50975">
        <w:rPr>
          <w:rFonts w:ascii="Arial" w:eastAsia="Times New Roman" w:hAnsi="Arial" w:cs="Arial"/>
          <w:color w:val="000000" w:themeColor="text1"/>
          <w:shd w:val="clear" w:color="auto" w:fill="FFFFFF"/>
          <w:lang w:eastAsia="de-DE"/>
        </w:rPr>
        <w:t xml:space="preserve"> vorbeugend gegen Unreinheiten.</w:t>
      </w:r>
      <w:r>
        <w:rPr>
          <w:rFonts w:ascii="Arial" w:eastAsia="Times New Roman" w:hAnsi="Arial" w:cs="Arial"/>
          <w:color w:val="000000" w:themeColor="text1"/>
          <w:shd w:val="clear" w:color="auto" w:fill="FFFFFF"/>
          <w:lang w:eastAsia="de-DE"/>
        </w:rPr>
        <w:t xml:space="preserve"> </w:t>
      </w:r>
    </w:p>
    <w:p w14:paraId="62B1E25A" w14:textId="459CA32F" w:rsidR="00D16585" w:rsidRDefault="00D16585" w:rsidP="00926AE3">
      <w:pPr>
        <w:jc w:val="both"/>
        <w:divId w:val="690032898"/>
        <w:rPr>
          <w:rFonts w:ascii="Times New Roman" w:eastAsia="Times New Roman" w:hAnsi="Times New Roman" w:cs="Times New Roman"/>
          <w:lang w:eastAsia="de-DE"/>
        </w:rPr>
      </w:pPr>
    </w:p>
    <w:p w14:paraId="4ACC0A7B" w14:textId="75C99667" w:rsidR="00A0136E" w:rsidRPr="00C50975" w:rsidRDefault="00C50975" w:rsidP="00926AE3">
      <w:pPr>
        <w:jc w:val="both"/>
        <w:divId w:val="690032898"/>
        <w:rPr>
          <w:rFonts w:ascii="Arial" w:hAnsi="Arial" w:cs="Arial"/>
          <w:b/>
          <w:bCs/>
          <w:color w:val="9CBC5C"/>
        </w:rPr>
      </w:pPr>
      <w:r w:rsidRPr="00C50975">
        <w:rPr>
          <w:rFonts w:ascii="Arial" w:hAnsi="Arial" w:cs="Arial"/>
          <w:b/>
          <w:bCs/>
          <w:color w:val="9CBC5C"/>
        </w:rPr>
        <w:drawing>
          <wp:anchor distT="0" distB="0" distL="114300" distR="114300" simplePos="0" relativeHeight="251661824" behindDoc="0" locked="0" layoutInCell="1" allowOverlap="1" wp14:anchorId="0AC3EFC5" wp14:editId="771B84FB">
            <wp:simplePos x="0" y="0"/>
            <wp:positionH relativeFrom="margin">
              <wp:posOffset>3985895</wp:posOffset>
            </wp:positionH>
            <wp:positionV relativeFrom="paragraph">
              <wp:posOffset>11430</wp:posOffset>
            </wp:positionV>
            <wp:extent cx="1784985" cy="3239770"/>
            <wp:effectExtent l="0" t="0" r="571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2"/>
                    <a:stretch>
                      <a:fillRect/>
                    </a:stretch>
                  </pic:blipFill>
                  <pic:spPr>
                    <a:xfrm>
                      <a:off x="0" y="0"/>
                      <a:ext cx="1784985"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C50975">
        <w:rPr>
          <w:rFonts w:ascii="Arial" w:hAnsi="Arial" w:cs="Arial"/>
          <w:b/>
          <w:bCs/>
          <w:color w:val="9CBC5C"/>
        </w:rPr>
        <w:t>KEY FACT</w:t>
      </w:r>
      <w:r w:rsidR="00A0136E" w:rsidRPr="00C50975">
        <w:rPr>
          <w:rFonts w:ascii="Arial" w:hAnsi="Arial" w:cs="Arial"/>
          <w:b/>
          <w:bCs/>
          <w:color w:val="9CBC5C"/>
        </w:rPr>
        <w:t>S</w:t>
      </w:r>
    </w:p>
    <w:p w14:paraId="45084A11" w14:textId="05150D3F" w:rsidR="004905EE" w:rsidRDefault="00C50975" w:rsidP="00926AE3">
      <w:pPr>
        <w:pStyle w:val="Listenabsatz"/>
        <w:numPr>
          <w:ilvl w:val="0"/>
          <w:numId w:val="9"/>
        </w:numPr>
        <w:jc w:val="both"/>
        <w:rPr>
          <w:rFonts w:ascii="Arial" w:hAnsi="Arial" w:cs="Arial"/>
        </w:rPr>
      </w:pPr>
      <w:r>
        <w:rPr>
          <w:rFonts w:ascii="Arial" w:hAnsi="Arial" w:cs="Arial"/>
        </w:rPr>
        <w:t xml:space="preserve">Reinigt </w:t>
      </w:r>
      <w:r w:rsidR="008A3979">
        <w:rPr>
          <w:rFonts w:ascii="Arial" w:hAnsi="Arial" w:cs="Arial"/>
        </w:rPr>
        <w:t xml:space="preserve">die Haut </w:t>
      </w:r>
      <w:r>
        <w:rPr>
          <w:rFonts w:ascii="Arial" w:hAnsi="Arial" w:cs="Arial"/>
        </w:rPr>
        <w:t>tiefenwirksam</w:t>
      </w:r>
    </w:p>
    <w:p w14:paraId="1FD06618" w14:textId="39940785" w:rsidR="008A3979" w:rsidRDefault="008A3979" w:rsidP="00926AE3">
      <w:pPr>
        <w:pStyle w:val="Listenabsatz"/>
        <w:numPr>
          <w:ilvl w:val="0"/>
          <w:numId w:val="9"/>
        </w:numPr>
        <w:jc w:val="both"/>
        <w:rPr>
          <w:rFonts w:ascii="Arial" w:hAnsi="Arial" w:cs="Arial"/>
        </w:rPr>
      </w:pPr>
      <w:r>
        <w:rPr>
          <w:rFonts w:ascii="Arial" w:hAnsi="Arial" w:cs="Arial"/>
        </w:rPr>
        <w:t>Verfeinert die Poren</w:t>
      </w:r>
    </w:p>
    <w:p w14:paraId="3FEBBB2B" w14:textId="49812A19" w:rsidR="00267A72" w:rsidRPr="008A3979" w:rsidRDefault="00C50975" w:rsidP="008A3979">
      <w:pPr>
        <w:pStyle w:val="Listenabsatz"/>
        <w:numPr>
          <w:ilvl w:val="0"/>
          <w:numId w:val="9"/>
        </w:numPr>
        <w:jc w:val="both"/>
        <w:rPr>
          <w:rFonts w:ascii="Arial" w:hAnsi="Arial" w:cs="Arial"/>
        </w:rPr>
      </w:pPr>
      <w:r>
        <w:rPr>
          <w:rFonts w:ascii="Arial" w:hAnsi="Arial" w:cs="Arial"/>
        </w:rPr>
        <w:t>Reduziert den Fettgehalt der Haut</w:t>
      </w:r>
    </w:p>
    <w:p w14:paraId="62D7DAF9" w14:textId="77777777" w:rsidR="00267A72" w:rsidRDefault="00267A72" w:rsidP="00926AE3">
      <w:pPr>
        <w:jc w:val="both"/>
        <w:rPr>
          <w:rFonts w:ascii="Arial" w:hAnsi="Arial" w:cs="Arial"/>
          <w:b/>
          <w:bCs/>
          <w:color w:val="76923C" w:themeColor="accent3" w:themeShade="BF"/>
        </w:rPr>
      </w:pPr>
    </w:p>
    <w:p w14:paraId="79ABBF2C" w14:textId="2959F976" w:rsidR="00D46B44" w:rsidRPr="00267A72" w:rsidRDefault="00D46B44" w:rsidP="00926AE3">
      <w:pPr>
        <w:jc w:val="both"/>
        <w:rPr>
          <w:rFonts w:ascii="Arial" w:hAnsi="Arial" w:cs="Arial"/>
        </w:rPr>
      </w:pPr>
      <w:r w:rsidRPr="00C50975">
        <w:rPr>
          <w:rFonts w:ascii="Arial" w:hAnsi="Arial" w:cs="Arial"/>
          <w:b/>
          <w:bCs/>
          <w:color w:val="9CBC5C"/>
        </w:rPr>
        <w:t>F</w:t>
      </w:r>
      <w:r w:rsidR="00FA3174" w:rsidRPr="00C50975">
        <w:rPr>
          <w:rFonts w:ascii="Arial" w:hAnsi="Arial" w:cs="Arial"/>
          <w:b/>
          <w:bCs/>
          <w:color w:val="9CBC5C"/>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008A3979">
        <w:rPr>
          <w:rFonts w:ascii="Arial" w:hAnsi="Arial" w:cs="Arial"/>
          <w:color w:val="000000" w:themeColor="text1"/>
        </w:rPr>
        <w:t xml:space="preserve">tierischen Inhaltsstoffen </w:t>
      </w:r>
      <w:r w:rsidR="008A3979" w:rsidRPr="00267A72">
        <w:rPr>
          <w:rFonts w:ascii="Arial" w:hAnsi="Arial" w:cs="Arial"/>
          <w:color w:val="000000" w:themeColor="text1"/>
        </w:rPr>
        <w:t>∙</w:t>
      </w:r>
      <w:r w:rsidR="008A3979">
        <w:rPr>
          <w:rFonts w:ascii="Arial" w:hAnsi="Arial" w:cs="Arial"/>
          <w:color w:val="000000" w:themeColor="text1"/>
        </w:rPr>
        <w:t xml:space="preserve"> </w:t>
      </w:r>
      <w:r w:rsidRPr="00267A72">
        <w:rPr>
          <w:rFonts w:ascii="Arial" w:hAnsi="Arial" w:cs="Arial"/>
        </w:rPr>
        <w:t>Farbstoffen</w:t>
      </w:r>
      <w:r w:rsidR="008A3979">
        <w:rPr>
          <w:rFonts w:ascii="Arial" w:hAnsi="Arial" w:cs="Arial"/>
        </w:rPr>
        <w:t xml:space="preserve"> </w:t>
      </w:r>
      <w:r w:rsidR="008A3979" w:rsidRPr="00267A72">
        <w:rPr>
          <w:rFonts w:ascii="Arial" w:hAnsi="Arial" w:cs="Arial"/>
          <w:color w:val="000000" w:themeColor="text1"/>
        </w:rPr>
        <w:t>∙</w:t>
      </w:r>
      <w:r w:rsidR="008A3979">
        <w:rPr>
          <w:rFonts w:ascii="Arial" w:hAnsi="Arial" w:cs="Arial"/>
          <w:color w:val="000000" w:themeColor="text1"/>
        </w:rPr>
        <w:t xml:space="preserve"> </w:t>
      </w:r>
      <w:proofErr w:type="spellStart"/>
      <w:r w:rsidR="008A3979">
        <w:rPr>
          <w:rFonts w:ascii="Arial" w:hAnsi="Arial" w:cs="Arial"/>
          <w:color w:val="000000" w:themeColor="text1"/>
        </w:rPr>
        <w:t>allergenen</w:t>
      </w:r>
      <w:proofErr w:type="spellEnd"/>
      <w:r w:rsidR="008A3979">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75B6D0AF" w14:textId="0D1A67DC" w:rsidR="008A3979" w:rsidRDefault="00A0136E" w:rsidP="008A3979">
      <w:pPr>
        <w:autoSpaceDE w:val="0"/>
        <w:autoSpaceDN w:val="0"/>
        <w:adjustRightInd w:val="0"/>
        <w:jc w:val="both"/>
        <w:rPr>
          <w:rFonts w:cstheme="minorHAnsi"/>
        </w:rPr>
      </w:pPr>
      <w:r w:rsidRPr="00C50975">
        <w:rPr>
          <w:rFonts w:ascii="Arial" w:hAnsi="Arial" w:cs="Arial"/>
          <w:b/>
          <w:bCs/>
          <w:color w:val="9CBC5C"/>
        </w:rPr>
        <w:t>ANWEND</w:t>
      </w:r>
      <w:bookmarkStart w:id="0" w:name="_Hlk20833419"/>
      <w:r w:rsidRPr="00C50975">
        <w:rPr>
          <w:rFonts w:ascii="Arial" w:hAnsi="Arial" w:cs="Arial"/>
          <w:b/>
          <w:bCs/>
          <w:color w:val="9CBC5C"/>
        </w:rPr>
        <w:t>U</w:t>
      </w:r>
      <w:bookmarkEnd w:id="0"/>
      <w:r w:rsidRPr="00C50975">
        <w:rPr>
          <w:rFonts w:ascii="Arial" w:hAnsi="Arial" w:cs="Arial"/>
          <w:b/>
          <w:bCs/>
          <w:color w:val="9CBC5C"/>
        </w:rPr>
        <w:t>NG</w:t>
      </w:r>
      <w:r w:rsidR="00E44DFA">
        <w:rPr>
          <w:rFonts w:ascii="Arial" w:hAnsi="Arial" w:cs="Arial"/>
          <w:b/>
          <w:bCs/>
          <w:color w:val="76923C" w:themeColor="accent3" w:themeShade="BF"/>
        </w:rPr>
        <w:t xml:space="preserve"> </w:t>
      </w:r>
      <w:r w:rsidR="008A3979" w:rsidRPr="008A3979">
        <w:rPr>
          <w:rFonts w:ascii="Arial" w:eastAsia="Times New Roman" w:hAnsi="Arial" w:cs="Arial"/>
          <w:color w:val="000000" w:themeColor="text1"/>
          <w:shd w:val="clear" w:color="auto" w:fill="FFFFFF"/>
          <w:lang w:eastAsia="de-DE"/>
        </w:rPr>
        <w:t>Beutel vor dem Öffnen durchkneten. Besonders dünn und gleichmäßig auf die gereinigte Gesichtshaut auftragen. Augen- und Lippenpartie aussparen. Nach 20-30 Minuten Einwirkzeit die Maske von der Stirn und den Seiten des Gesichts aus zur Mitte hin abziehen. Reste mit warmem Wasser abwaschen. 3-mal wöchentlich anwenden.</w:t>
      </w:r>
      <w:r w:rsidR="008A3979">
        <w:rPr>
          <w:rFonts w:cstheme="minorHAnsi"/>
        </w:rPr>
        <w:t xml:space="preserve"> </w:t>
      </w:r>
    </w:p>
    <w:p w14:paraId="490F20F6" w14:textId="6470667D" w:rsidR="008A3979" w:rsidRDefault="008A3979" w:rsidP="008A3979">
      <w:pPr>
        <w:autoSpaceDE w:val="0"/>
        <w:autoSpaceDN w:val="0"/>
        <w:adjustRightInd w:val="0"/>
        <w:jc w:val="both"/>
        <w:rPr>
          <w:rFonts w:cstheme="minorHAnsi"/>
        </w:rPr>
      </w:pPr>
    </w:p>
    <w:p w14:paraId="4718C38B" w14:textId="4E48F271" w:rsidR="008A3979" w:rsidRPr="008A3979" w:rsidRDefault="008A3979" w:rsidP="008A3979">
      <w:pPr>
        <w:autoSpaceDE w:val="0"/>
        <w:autoSpaceDN w:val="0"/>
        <w:adjustRightInd w:val="0"/>
        <w:jc w:val="both"/>
        <w:rPr>
          <w:rFonts w:ascii="Arial" w:hAnsi="Arial" w:cs="Arial"/>
          <w:b/>
          <w:bCs/>
          <w:color w:val="9CBC5C"/>
        </w:rPr>
      </w:pPr>
      <w:proofErr w:type="gramStart"/>
      <w:r w:rsidRPr="008A3979">
        <w:rPr>
          <w:rFonts w:ascii="Arial" w:hAnsi="Arial" w:cs="Arial"/>
          <w:b/>
          <w:bCs/>
          <w:color w:val="9CBC5C"/>
        </w:rPr>
        <w:t>TIPP</w:t>
      </w:r>
      <w:r>
        <w:rPr>
          <w:rFonts w:ascii="Arial" w:hAnsi="Arial" w:cs="Arial"/>
          <w:b/>
          <w:bCs/>
          <w:color w:val="9CBC5C"/>
        </w:rPr>
        <w:t xml:space="preserve"> </w:t>
      </w:r>
      <w:r w:rsidRPr="008A3979">
        <w:rPr>
          <w:rFonts w:ascii="Arial" w:eastAsia="Times New Roman" w:hAnsi="Arial" w:cs="Arial"/>
          <w:color w:val="000000" w:themeColor="text1"/>
          <w:shd w:val="clear" w:color="auto" w:fill="FFFFFF"/>
          <w:lang w:eastAsia="de-DE"/>
        </w:rPr>
        <w:t>Aktivkohle</w:t>
      </w:r>
      <w:proofErr w:type="gramEnd"/>
      <w:r w:rsidRPr="008A3979">
        <w:rPr>
          <w:rFonts w:ascii="Arial" w:eastAsia="Times New Roman" w:hAnsi="Arial" w:cs="Arial"/>
          <w:color w:val="000000" w:themeColor="text1"/>
          <w:shd w:val="clear" w:color="auto" w:fill="FFFFFF"/>
          <w:lang w:eastAsia="de-DE"/>
        </w:rPr>
        <w:t xml:space="preserve"> Peel-off jetzt auch als „strong“ Variante in der Tube. Der extra starke Helfer gegen Pickel und Mitesser.</w:t>
      </w:r>
    </w:p>
    <w:p w14:paraId="5425BF38" w14:textId="0170C031" w:rsidR="00B348E9" w:rsidRDefault="00B348E9" w:rsidP="00926AE3">
      <w:pPr>
        <w:jc w:val="both"/>
        <w:rPr>
          <w:rFonts w:ascii="Arial" w:eastAsia="Arial" w:hAnsi="Arial" w:cs="Arial"/>
        </w:rPr>
      </w:pPr>
    </w:p>
    <w:p w14:paraId="09E1B709" w14:textId="77AB7950" w:rsidR="00B348E9" w:rsidRPr="00B348E9" w:rsidRDefault="00B348E9" w:rsidP="00926AE3">
      <w:pPr>
        <w:jc w:val="both"/>
        <w:rPr>
          <w:rFonts w:ascii="Arial" w:eastAsia="Arial" w:hAnsi="Arial" w:cs="Arial"/>
        </w:rPr>
      </w:pPr>
      <w:r w:rsidRPr="00C50975">
        <w:rPr>
          <w:rFonts w:ascii="Arial" w:hAnsi="Arial" w:cs="Arial"/>
          <w:b/>
          <w:bCs/>
          <w:color w:val="9CBC5C"/>
        </w:rPr>
        <w:t>UVP</w:t>
      </w:r>
      <w:r>
        <w:rPr>
          <w:rFonts w:ascii="Arial" w:hAnsi="Arial" w:cs="Arial"/>
          <w:color w:val="76923C" w:themeColor="accent3" w:themeShade="BF"/>
        </w:rPr>
        <w:t xml:space="preserve"> </w:t>
      </w:r>
      <w:r>
        <w:rPr>
          <w:rFonts w:ascii="Arial" w:hAnsi="Arial" w:cs="Arial"/>
        </w:rPr>
        <w:t xml:space="preserve">ca. </w:t>
      </w:r>
      <w:r w:rsidR="00C50975">
        <w:rPr>
          <w:rFonts w:ascii="Arial" w:hAnsi="Arial" w:cs="Arial"/>
        </w:rPr>
        <w:t>2</w:t>
      </w:r>
      <w:r w:rsidR="00032735">
        <w:rPr>
          <w:rFonts w:ascii="Arial" w:hAnsi="Arial" w:cs="Arial"/>
        </w:rPr>
        <w:t xml:space="preserve"> Euro</w:t>
      </w:r>
    </w:p>
    <w:p w14:paraId="5C363243" w14:textId="725A315F" w:rsidR="00AB1FBD" w:rsidRPr="00EA0CC0" w:rsidRDefault="00AB1FBD" w:rsidP="00D85600">
      <w:pPr>
        <w:jc w:val="both"/>
        <w:rPr>
          <w:rFonts w:ascii="Arial" w:hAnsi="Arial" w:cs="Arial"/>
        </w:rPr>
      </w:pPr>
    </w:p>
    <w:sectPr w:rsidR="00AB1FBD" w:rsidRPr="00EA0CC0"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962B8" w14:textId="77777777" w:rsidR="00B156AA" w:rsidRDefault="00B156AA" w:rsidP="00812E4C">
      <w:pPr>
        <w:spacing w:after="0" w:line="240" w:lineRule="auto"/>
      </w:pPr>
      <w:r>
        <w:separator/>
      </w:r>
    </w:p>
  </w:endnote>
  <w:endnote w:type="continuationSeparator" w:id="0">
    <w:p w14:paraId="721BB8AB" w14:textId="77777777" w:rsidR="00B156AA" w:rsidRDefault="00B156AA" w:rsidP="00812E4C">
      <w:pPr>
        <w:spacing w:after="0" w:line="240" w:lineRule="auto"/>
      </w:pPr>
      <w:r>
        <w:continuationSeparator/>
      </w:r>
    </w:p>
  </w:endnote>
  <w:endnote w:type="continuationNotice" w:id="1">
    <w:p w14:paraId="0B06D3B2" w14:textId="77777777" w:rsidR="00B156AA" w:rsidRDefault="00B156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1031FE1A"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proofErr w:type="spellStart"/>
    <w:r w:rsidR="00DA0A1B">
      <w:t>Neureutherstr</w:t>
    </w:r>
    <w:proofErr w:type="spellEnd"/>
    <w:r w:rsidR="00DA0A1B">
      <w:t>. 21</w:t>
    </w:r>
    <w:r>
      <w:t xml:space="preserve"> | 80</w:t>
    </w:r>
    <w:r w:rsidR="00DA0A1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A6E24C" w14:textId="77777777" w:rsidR="00B156AA" w:rsidRDefault="00B156AA" w:rsidP="00812E4C">
      <w:pPr>
        <w:spacing w:after="0" w:line="240" w:lineRule="auto"/>
      </w:pPr>
      <w:r>
        <w:separator/>
      </w:r>
    </w:p>
  </w:footnote>
  <w:footnote w:type="continuationSeparator" w:id="0">
    <w:p w14:paraId="243009C3" w14:textId="77777777" w:rsidR="00B156AA" w:rsidRDefault="00B156AA" w:rsidP="00812E4C">
      <w:pPr>
        <w:spacing w:after="0" w:line="240" w:lineRule="auto"/>
      </w:pPr>
      <w:r>
        <w:continuationSeparator/>
      </w:r>
    </w:p>
  </w:footnote>
  <w:footnote w:type="continuationNotice" w:id="1">
    <w:p w14:paraId="4B139273" w14:textId="77777777" w:rsidR="00B156AA" w:rsidRDefault="00B156A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447702">
    <w:abstractNumId w:val="6"/>
  </w:num>
  <w:num w:numId="2" w16cid:durableId="1249273119">
    <w:abstractNumId w:val="3"/>
  </w:num>
  <w:num w:numId="3" w16cid:durableId="33577454">
    <w:abstractNumId w:val="4"/>
  </w:num>
  <w:num w:numId="4" w16cid:durableId="552157345">
    <w:abstractNumId w:val="7"/>
  </w:num>
  <w:num w:numId="5" w16cid:durableId="2052991623">
    <w:abstractNumId w:val="2"/>
  </w:num>
  <w:num w:numId="6" w16cid:durableId="1729962409">
    <w:abstractNumId w:val="5"/>
  </w:num>
  <w:num w:numId="7" w16cid:durableId="1188253841">
    <w:abstractNumId w:val="8"/>
  </w:num>
  <w:num w:numId="8" w16cid:durableId="600993499">
    <w:abstractNumId w:val="0"/>
  </w:num>
  <w:num w:numId="9" w16cid:durableId="6246526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7909"/>
    <w:rsid w:val="00891EA1"/>
    <w:rsid w:val="00897437"/>
    <w:rsid w:val="008978BC"/>
    <w:rsid w:val="008A3979"/>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156AA"/>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50975"/>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60DD"/>
    <w:rsid w:val="00D16585"/>
    <w:rsid w:val="00D26BA4"/>
    <w:rsid w:val="00D46B44"/>
    <w:rsid w:val="00D47247"/>
    <w:rsid w:val="00D53777"/>
    <w:rsid w:val="00D608C7"/>
    <w:rsid w:val="00D6092C"/>
    <w:rsid w:val="00D71D7F"/>
    <w:rsid w:val="00D75C29"/>
    <w:rsid w:val="00D80FA3"/>
    <w:rsid w:val="00D83175"/>
    <w:rsid w:val="00D85600"/>
    <w:rsid w:val="00D85B65"/>
    <w:rsid w:val="00D94C48"/>
    <w:rsid w:val="00DA0A1B"/>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442462">
      <w:bodyDiv w:val="1"/>
      <w:marLeft w:val="0"/>
      <w:marRight w:val="0"/>
      <w:marTop w:val="0"/>
      <w:marBottom w:val="0"/>
      <w:divBdr>
        <w:top w:val="none" w:sz="0" w:space="0" w:color="auto"/>
        <w:left w:val="none" w:sz="0" w:space="0" w:color="auto"/>
        <w:bottom w:val="none" w:sz="0" w:space="0" w:color="auto"/>
        <w:right w:val="none" w:sz="0" w:space="0" w:color="auto"/>
      </w:divBdr>
    </w:div>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sChild>
        <w:div w:id="221841391">
          <w:marLeft w:val="0"/>
          <w:marRight w:val="0"/>
          <w:marTop w:val="0"/>
          <w:marBottom w:val="0"/>
          <w:divBdr>
            <w:top w:val="none" w:sz="0" w:space="0" w:color="auto"/>
            <w:left w:val="none" w:sz="0" w:space="0" w:color="auto"/>
            <w:bottom w:val="none" w:sz="0" w:space="0" w:color="auto"/>
            <w:right w:val="none" w:sz="0" w:space="0" w:color="auto"/>
          </w:divBdr>
        </w:div>
      </w:divsChild>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781147575">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179</Words>
  <Characters>1131</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cp:revision>
  <cp:lastPrinted>2018-03-06T23:19:00Z</cp:lastPrinted>
  <dcterms:created xsi:type="dcterms:W3CDTF">2022-08-24T13:32:00Z</dcterms:created>
  <dcterms:modified xsi:type="dcterms:W3CDTF">2023-01-04T10:32:00Z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